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BBC8" w14:textId="77777777" w:rsidR="0060419D" w:rsidRDefault="0060419D"/>
    <w:p w14:paraId="0392C2EA" w14:textId="3B02D22B" w:rsidR="0060419D" w:rsidRDefault="0060419D">
      <w:r>
        <w:rPr>
          <w:noProof/>
        </w:rPr>
        <w:drawing>
          <wp:inline distT="0" distB="0" distL="0" distR="0" wp14:anchorId="764581C0" wp14:editId="7DA8FB2E">
            <wp:extent cx="5939790" cy="7686040"/>
            <wp:effectExtent l="0" t="0" r="3810" b="0"/>
            <wp:docPr id="1295791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911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8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716E" w14:textId="77777777" w:rsidR="0060419D" w:rsidRDefault="0060419D"/>
    <w:p w14:paraId="3DE1CA25" w14:textId="77777777" w:rsidR="0060419D" w:rsidRDefault="0060419D"/>
    <w:p w14:paraId="4E0CA062" w14:textId="77777777" w:rsidR="0060419D" w:rsidRDefault="0060419D"/>
    <w:p w14:paraId="047B45DB" w14:textId="77777777" w:rsidR="0060419D" w:rsidRDefault="0060419D"/>
    <w:tbl>
      <w:tblPr>
        <w:tblStyle w:val="a3"/>
        <w:tblW w:w="1003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567"/>
        <w:gridCol w:w="1986"/>
        <w:gridCol w:w="991"/>
        <w:gridCol w:w="1986"/>
        <w:gridCol w:w="2553"/>
      </w:tblGrid>
      <w:tr w:rsidR="005C3FE8" w14:paraId="3DF6DF99" w14:textId="77777777" w:rsidTr="005C3FE8">
        <w:trPr>
          <w:trHeight w:val="732"/>
        </w:trPr>
        <w:tc>
          <w:tcPr>
            <w:tcW w:w="4505" w:type="dxa"/>
            <w:gridSpan w:val="3"/>
            <w:vMerge w:val="restart"/>
          </w:tcPr>
          <w:p w14:paraId="61B72D80" w14:textId="14C595CC" w:rsidR="005C3FE8" w:rsidRDefault="00BF62DB">
            <w:pPr>
              <w:spacing w:line="240" w:lineRule="auto"/>
              <w:jc w:val="center"/>
              <w:rPr>
                <w:rFonts w:eastAsia="Calibri"/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lastRenderedPageBreak/>
              <w:t>Муниципально</w:t>
            </w:r>
            <w:r w:rsidR="005C3FE8">
              <w:rPr>
                <w:b/>
                <w:sz w:val="24"/>
                <w:lang w:eastAsia="ru-RU"/>
              </w:rPr>
              <w:t xml:space="preserve">е бюджетное дошкольное образовательное учреждение </w:t>
            </w:r>
          </w:p>
          <w:p w14:paraId="42E6E2F6" w14:textId="147CB983" w:rsidR="005C3FE8" w:rsidRDefault="005C3FE8" w:rsidP="00BF62DB">
            <w:pPr>
              <w:spacing w:line="240" w:lineRule="auto"/>
              <w:ind w:left="-247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«ДЕТСКИЙ САД № </w:t>
            </w:r>
            <w:r w:rsidR="00BF62DB">
              <w:rPr>
                <w:b/>
                <w:sz w:val="24"/>
                <w:lang w:eastAsia="ru-RU"/>
              </w:rPr>
              <w:t>2 С. АХМАТ-ЮРТ</w:t>
            </w:r>
            <w:r>
              <w:rPr>
                <w:b/>
                <w:sz w:val="24"/>
                <w:lang w:eastAsia="ru-RU"/>
              </w:rPr>
              <w:t xml:space="preserve">» </w:t>
            </w:r>
          </w:p>
          <w:p w14:paraId="2E9DDD6C" w14:textId="1A0706C4" w:rsidR="005C3FE8" w:rsidRDefault="00BF62DB">
            <w:pPr>
              <w:spacing w:line="240" w:lineRule="auto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КУРЧАЛОЕВСКОГО</w:t>
            </w:r>
            <w:r w:rsidR="005C3FE8">
              <w:rPr>
                <w:b/>
                <w:sz w:val="24"/>
                <w:lang w:eastAsia="ru-RU"/>
              </w:rPr>
              <w:t xml:space="preserve"> МУНИЦИПАЛЬНОГО РАЙОНА»</w:t>
            </w:r>
          </w:p>
          <w:p w14:paraId="79443AD8" w14:textId="77777777" w:rsidR="005C3FE8" w:rsidRDefault="005C3FE8">
            <w:pPr>
              <w:spacing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  <w:p w14:paraId="49925CAA" w14:textId="77777777" w:rsidR="005C3FE8" w:rsidRDefault="005C3FE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0EF9CAB1" w14:textId="77777777" w:rsidR="005C3FE8" w:rsidRDefault="005C3FE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  <w:hideMark/>
          </w:tcPr>
          <w:p w14:paraId="1FE18F1E" w14:textId="77777777" w:rsidR="005C3FE8" w:rsidRDefault="005C3FE8">
            <w:pPr>
              <w:pStyle w:val="a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14:paraId="2B3C28D3" w14:textId="77777777" w:rsidR="005C3FE8" w:rsidRDefault="005C3FE8">
            <w:pPr>
              <w:spacing w:line="240" w:lineRule="auto"/>
              <w:ind w:right="-108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lang w:eastAsia="ru-RU"/>
              </w:rPr>
              <w:t>Заведующий</w:t>
            </w:r>
          </w:p>
        </w:tc>
      </w:tr>
      <w:tr w:rsidR="005C3FE8" w14:paraId="4BAB35BA" w14:textId="77777777" w:rsidTr="005C3FE8">
        <w:trPr>
          <w:trHeight w:val="292"/>
        </w:trPr>
        <w:tc>
          <w:tcPr>
            <w:tcW w:w="7058" w:type="dxa"/>
            <w:gridSpan w:val="3"/>
            <w:vMerge/>
            <w:vAlign w:val="center"/>
            <w:hideMark/>
          </w:tcPr>
          <w:p w14:paraId="42ECCC38" w14:textId="77777777" w:rsidR="005C3FE8" w:rsidRDefault="005C3FE8">
            <w:pPr>
              <w:spacing w:line="240" w:lineRule="auto"/>
              <w:rPr>
                <w:rFonts w:eastAsiaTheme="minorEastAsia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1635FCE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F250C" w14:textId="77777777" w:rsidR="005C3FE8" w:rsidRDefault="005C3FE8">
            <w:pPr>
              <w:pStyle w:val="a4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2553" w:type="dxa"/>
            <w:vMerge w:val="restart"/>
            <w:hideMark/>
          </w:tcPr>
          <w:p w14:paraId="591D1493" w14:textId="07A96492" w:rsidR="005C3FE8" w:rsidRDefault="00BF62DB">
            <w:pPr>
              <w:pStyle w:val="a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М.И.Вахаева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</w:t>
            </w:r>
          </w:p>
        </w:tc>
      </w:tr>
      <w:tr w:rsidR="005C3FE8" w14:paraId="639EEF44" w14:textId="77777777" w:rsidTr="005C3FE8">
        <w:trPr>
          <w:trHeight w:val="70"/>
        </w:trPr>
        <w:tc>
          <w:tcPr>
            <w:tcW w:w="7058" w:type="dxa"/>
            <w:gridSpan w:val="3"/>
            <w:vMerge/>
            <w:vAlign w:val="center"/>
            <w:hideMark/>
          </w:tcPr>
          <w:p w14:paraId="0238F0BF" w14:textId="77777777" w:rsidR="005C3FE8" w:rsidRDefault="005C3FE8">
            <w:pPr>
              <w:spacing w:line="240" w:lineRule="auto"/>
              <w:rPr>
                <w:rFonts w:eastAsiaTheme="minorEastAsia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D78907F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4C526B" w14:textId="4CD0503F" w:rsidR="005C3FE8" w:rsidRDefault="00BF62DB">
            <w:pPr>
              <w:pStyle w:val="a4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31</w:t>
            </w:r>
            <w:r w:rsidR="005C3FE8">
              <w:rPr>
                <w:rFonts w:ascii="Times New Roman" w:hAnsi="Times New Roman" w:cs="Times New Roman"/>
                <w:sz w:val="28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  <w:r w:rsidR="005C3FE8">
              <w:rPr>
                <w:rFonts w:ascii="Times New Roman" w:hAnsi="Times New Roman" w:cs="Times New Roman"/>
                <w:sz w:val="28"/>
                <w:lang w:eastAsia="en-US"/>
              </w:rPr>
              <w:t>.2021 г.</w:t>
            </w:r>
          </w:p>
        </w:tc>
        <w:tc>
          <w:tcPr>
            <w:tcW w:w="2553" w:type="dxa"/>
            <w:vMerge/>
            <w:vAlign w:val="center"/>
            <w:hideMark/>
          </w:tcPr>
          <w:p w14:paraId="0C02D480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4"/>
              </w:rPr>
            </w:pPr>
          </w:p>
        </w:tc>
      </w:tr>
      <w:tr w:rsidR="005C3FE8" w14:paraId="45BDF78E" w14:textId="77777777" w:rsidTr="005C3FE8">
        <w:trPr>
          <w:trHeight w:val="450"/>
        </w:trPr>
        <w:tc>
          <w:tcPr>
            <w:tcW w:w="7058" w:type="dxa"/>
            <w:gridSpan w:val="3"/>
            <w:vMerge/>
            <w:vAlign w:val="center"/>
            <w:hideMark/>
          </w:tcPr>
          <w:p w14:paraId="634DE974" w14:textId="77777777" w:rsidR="005C3FE8" w:rsidRDefault="005C3FE8">
            <w:pPr>
              <w:spacing w:line="240" w:lineRule="auto"/>
              <w:rPr>
                <w:rFonts w:eastAsiaTheme="minorEastAsia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F01FA9B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 w:val="restart"/>
          </w:tcPr>
          <w:p w14:paraId="49F7E2A0" w14:textId="77777777" w:rsidR="005C3FE8" w:rsidRDefault="005C3FE8">
            <w:pPr>
              <w:pStyle w:val="a4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5C3FE8" w14:paraId="4C6DE902" w14:textId="77777777" w:rsidTr="005C3FE8"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CEDDDA" w14:textId="11420A06" w:rsidR="005C3FE8" w:rsidRDefault="00BF62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31</w:t>
            </w:r>
            <w:r w:rsidR="005C3FE8">
              <w:rPr>
                <w:rFonts w:ascii="Times New Roman" w:hAnsi="Times New Roman" w:cs="Times New Roman"/>
                <w:sz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08</w:t>
            </w:r>
            <w:r w:rsidR="005C3FE8">
              <w:rPr>
                <w:rFonts w:ascii="Times New Roman" w:hAnsi="Times New Roman" w:cs="Times New Roman"/>
                <w:sz w:val="28"/>
                <w:lang w:eastAsia="en-US"/>
              </w:rPr>
              <w:t xml:space="preserve">.2021 </w:t>
            </w:r>
            <w:r w:rsidR="005C3F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567" w:type="dxa"/>
            <w:hideMark/>
          </w:tcPr>
          <w:p w14:paraId="5221B0D0" w14:textId="77777777" w:rsidR="005C3FE8" w:rsidRDefault="005C3FE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8F360" w14:textId="77777777" w:rsidR="005C3FE8" w:rsidRDefault="005C3F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DEDA595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092" w:type="dxa"/>
            <w:gridSpan w:val="2"/>
            <w:vMerge/>
            <w:vAlign w:val="center"/>
            <w:hideMark/>
          </w:tcPr>
          <w:p w14:paraId="10F61AC6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4"/>
              </w:rPr>
            </w:pPr>
          </w:p>
        </w:tc>
      </w:tr>
      <w:tr w:rsidR="005C3FE8" w14:paraId="7E261DD6" w14:textId="77777777" w:rsidTr="005C3FE8">
        <w:tc>
          <w:tcPr>
            <w:tcW w:w="4505" w:type="dxa"/>
            <w:gridSpan w:val="3"/>
          </w:tcPr>
          <w:p w14:paraId="2F90CBB7" w14:textId="77777777" w:rsidR="005C3FE8" w:rsidRDefault="005C3F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0E40B16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092" w:type="dxa"/>
            <w:gridSpan w:val="2"/>
            <w:vMerge/>
            <w:vAlign w:val="center"/>
            <w:hideMark/>
          </w:tcPr>
          <w:p w14:paraId="278A4281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4"/>
              </w:rPr>
            </w:pPr>
          </w:p>
        </w:tc>
      </w:tr>
      <w:tr w:rsidR="005C3FE8" w14:paraId="0C4C3E6B" w14:textId="77777777" w:rsidTr="005C3FE8">
        <w:trPr>
          <w:trHeight w:val="1347"/>
        </w:trPr>
        <w:tc>
          <w:tcPr>
            <w:tcW w:w="4505" w:type="dxa"/>
            <w:gridSpan w:val="3"/>
            <w:hideMark/>
          </w:tcPr>
          <w:p w14:paraId="175385D1" w14:textId="77777777" w:rsidR="005C3FE8" w:rsidRDefault="005C3FE8">
            <w:pPr>
              <w:spacing w:line="240" w:lineRule="auto"/>
              <w:rPr>
                <w:b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b/>
                <w:color w:val="000000" w:themeColor="text1"/>
                <w:sz w:val="28"/>
                <w:szCs w:val="32"/>
                <w:lang w:eastAsia="ru-RU"/>
              </w:rPr>
              <w:t>об организации питания в</w:t>
            </w:r>
          </w:p>
          <w:p w14:paraId="7A416C21" w14:textId="2A436D02" w:rsidR="005C3FE8" w:rsidRDefault="00BF62DB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МБДОУ</w:t>
            </w:r>
            <w:r w:rsidR="005C3FE8">
              <w:rPr>
                <w:b/>
                <w:sz w:val="28"/>
                <w:szCs w:val="28"/>
                <w:lang w:eastAsia="ru-RU"/>
              </w:rPr>
              <w:t xml:space="preserve"> </w:t>
            </w:r>
            <w:r w:rsidR="005C3FE8"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 xml:space="preserve">«Детский сад № </w:t>
            </w:r>
            <w:r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>2</w:t>
            </w:r>
            <w:r w:rsidR="005C3FE8"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 xml:space="preserve"> </w:t>
            </w:r>
            <w:r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>Ахмат-Юрт»</w:t>
            </w:r>
          </w:p>
        </w:tc>
        <w:tc>
          <w:tcPr>
            <w:tcW w:w="991" w:type="dxa"/>
            <w:vMerge/>
            <w:vAlign w:val="center"/>
            <w:hideMark/>
          </w:tcPr>
          <w:p w14:paraId="3ADE1996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092" w:type="dxa"/>
            <w:gridSpan w:val="2"/>
            <w:vMerge/>
            <w:vAlign w:val="center"/>
            <w:hideMark/>
          </w:tcPr>
          <w:p w14:paraId="75886309" w14:textId="77777777" w:rsidR="005C3FE8" w:rsidRDefault="005C3FE8">
            <w:pPr>
              <w:spacing w:line="240" w:lineRule="auto"/>
              <w:rPr>
                <w:rFonts w:eastAsiaTheme="minorEastAsia"/>
                <w:sz w:val="28"/>
                <w:szCs w:val="24"/>
              </w:rPr>
            </w:pPr>
          </w:p>
        </w:tc>
      </w:tr>
      <w:tr w:rsidR="005C3FE8" w14:paraId="4BD09109" w14:textId="77777777" w:rsidTr="005C3FE8">
        <w:trPr>
          <w:trHeight w:val="150"/>
        </w:trPr>
        <w:tc>
          <w:tcPr>
            <w:tcW w:w="4505" w:type="dxa"/>
            <w:gridSpan w:val="3"/>
            <w:hideMark/>
          </w:tcPr>
          <w:p w14:paraId="640342F2" w14:textId="6DF42A39" w:rsidR="005C3FE8" w:rsidRDefault="005C3FE8">
            <w:pPr>
              <w:spacing w:line="240" w:lineRule="auto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с. </w:t>
            </w:r>
            <w:r w:rsidR="00BF62DB">
              <w:rPr>
                <w:sz w:val="28"/>
                <w:szCs w:val="28"/>
                <w:lang w:eastAsia="ru-RU"/>
              </w:rPr>
              <w:t>Ахмат-Юрт</w:t>
            </w:r>
          </w:p>
        </w:tc>
        <w:tc>
          <w:tcPr>
            <w:tcW w:w="991" w:type="dxa"/>
          </w:tcPr>
          <w:p w14:paraId="6C2C20F8" w14:textId="77777777" w:rsidR="005C3FE8" w:rsidRDefault="005C3FE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14:paraId="73F9A8E0" w14:textId="77777777" w:rsidR="005C3FE8" w:rsidRDefault="005C3FE8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3FE8" w14:paraId="5F98A4A9" w14:textId="77777777" w:rsidTr="005C3FE8">
        <w:tc>
          <w:tcPr>
            <w:tcW w:w="4505" w:type="dxa"/>
            <w:gridSpan w:val="3"/>
          </w:tcPr>
          <w:p w14:paraId="1B58E342" w14:textId="77777777" w:rsidR="005C3FE8" w:rsidRDefault="005C3FE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14:paraId="3C131E6A" w14:textId="77777777" w:rsidR="005C3FE8" w:rsidRDefault="005C3FE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14:paraId="44828E44" w14:textId="77777777" w:rsidR="005C3FE8" w:rsidRDefault="005C3FE8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DF1DF0D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06F8FF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D8B3177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59279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1.1. Настоящее Положение по организации питания в ДОУ разработано в соответствии с Федеральным Законом № 273-ФЗ от 29.12.2012г «Об образовании в Российской Федерации» с изменениями от 8 декабря 2020 года,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Приказом Минздравсоцразвития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 Уставом дошкольного образовательного учреждения. </w:t>
      </w:r>
    </w:p>
    <w:p w14:paraId="6B0109B1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1.2. Данное Положение об организации питания воспитанников в ДОУ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дошкольном образовательном учреждении. </w:t>
      </w:r>
    </w:p>
    <w:p w14:paraId="21DDAE0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1.3. Настоящее Положение об организации питания воспитанников ДОУ определяет основные цели и задачи организации питания в детском саду, устанавливает требования к организации питания детей, порядок </w:t>
      </w: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 </w:t>
      </w:r>
    </w:p>
    <w:p w14:paraId="506B388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</w:r>
    </w:p>
    <w:p w14:paraId="3C63C2D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1.5. Порядок поставки продуктов определяется муниципальным контрактом и (или) договором. </w:t>
      </w:r>
    </w:p>
    <w:p w14:paraId="5A37B136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1.6. Закупка и поставка продуктов питания осуществляется в порядке, установленном Положением о питании в ДОУ, Федеральным законом № 44-ФЗ от 05.04.2013г с 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 </w:t>
      </w:r>
    </w:p>
    <w:p w14:paraId="25965A68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1.7. Организация питания в детском саду осуществляется штатными работниками дошкольного образовательного учреждения.</w:t>
      </w:r>
    </w:p>
    <w:p w14:paraId="14170FF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CB40F4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2. Основные цели и задачи организации питания в ДОУ</w:t>
      </w:r>
    </w:p>
    <w:p w14:paraId="3787B785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982BDA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 </w:t>
      </w:r>
    </w:p>
    <w:p w14:paraId="24D72F6D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2.2. Основными задачами при организации питания воспитанников ДОУ являются:</w:t>
      </w:r>
    </w:p>
    <w:p w14:paraId="6E432B5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14:paraId="21E33C3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14:paraId="258900A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14:paraId="13EA491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пропаганда принципов здорового и полноценного питания;</w:t>
      </w:r>
    </w:p>
    <w:p w14:paraId="1E02524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14:paraId="5A1AD7E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14:paraId="52DA0459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5AA18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3. Требования к организации питания воспитанников ДОУ</w:t>
      </w:r>
    </w:p>
    <w:p w14:paraId="55BB1370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E59CC9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</w:p>
    <w:p w14:paraId="77BC907A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14:paraId="17FF80C6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14:paraId="3FFBE77F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ECDC7D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4. Порядок поставки продуктов в ДОУ</w:t>
      </w:r>
    </w:p>
    <w:p w14:paraId="42D369B9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BAE8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4.1. Порядок поставки продуктов определяется договором между поставщиком и дошкольным образовательным учреждением. </w:t>
      </w:r>
    </w:p>
    <w:p w14:paraId="60B36674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14:paraId="5D6E622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14:paraId="6EB96A15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14:paraId="5A278CA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14:paraId="3A4AF6F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14:paraId="68F26DCD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14:paraId="376B312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4.8. Продукция поставляется в одноразовой упаковке (таре) производителя. </w:t>
      </w:r>
    </w:p>
    <w:p w14:paraId="2649A3A6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4.9. Вместе с товаром поставщик передает документы на него, указанные в спецификации. </w:t>
      </w:r>
    </w:p>
    <w:p w14:paraId="7217E228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14:paraId="194C03F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4179F2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5. Условия и сроки хранения продуктов</w:t>
      </w:r>
    </w:p>
    <w:p w14:paraId="2EEFF083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EAA2E3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 </w:t>
      </w:r>
    </w:p>
    <w:p w14:paraId="5577BB60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14:paraId="6D5C34B4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14:paraId="055ECDA3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14:paraId="21039D97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14:paraId="22C16640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14:paraId="707C682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5.7. Складские помещения и холодильные камеры необходимо содержать в чистоте, хорошо проветривать.</w:t>
      </w:r>
    </w:p>
    <w:p w14:paraId="6FB4CE9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6BE65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6. Нормы питания и физиологических потребностей детей в пищевых веществах</w:t>
      </w:r>
    </w:p>
    <w:p w14:paraId="2EA2D114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BC26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6.1. Воспитанники ДОУ получают двух-, четырех-</w:t>
      </w:r>
      <w:proofErr w:type="gramStart"/>
      <w:r w:rsidRPr="005B4D18">
        <w:rPr>
          <w:rFonts w:ascii="Times New Roman" w:hAnsi="Times New Roman" w:cs="Times New Roman"/>
          <w:sz w:val="28"/>
          <w:szCs w:val="28"/>
        </w:rPr>
        <w:t>пяти разовое</w:t>
      </w:r>
      <w:proofErr w:type="gramEnd"/>
      <w:r w:rsidRPr="005B4D18">
        <w:rPr>
          <w:rFonts w:ascii="Times New Roman" w:hAnsi="Times New Roman" w:cs="Times New Roman"/>
          <w:sz w:val="28"/>
          <w:szCs w:val="28"/>
        </w:rPr>
        <w:t xml:space="preserve"> питание в зависимости от времени нахождения в детском саду. </w:t>
      </w:r>
    </w:p>
    <w:p w14:paraId="0A9EF1D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6.2. Объём пищи и выход блюд должны строго соответствовать возрасту ребёнка. </w:t>
      </w:r>
    </w:p>
    <w:p w14:paraId="0EAFC26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Роспотребнадзоре и утверждённого заведующим дошкольным образовательным учреждением. </w:t>
      </w:r>
    </w:p>
    <w:p w14:paraId="07C2D83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6.4. На основе примерного меню составляется ежедневное меню-требование и утверждается заведующим дошкольным образовательным учреждением. </w:t>
      </w:r>
    </w:p>
    <w:p w14:paraId="58ECAEA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6.5. При составлении меню-требования для детей в возрасте от 1 года до 7 лет учитывается:</w:t>
      </w:r>
    </w:p>
    <w:p w14:paraId="0AF56197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среднесуточный набор продуктов для каждой возрастной группы;</w:t>
      </w:r>
    </w:p>
    <w:p w14:paraId="02AD895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объём блюд для каждой группы;</w:t>
      </w:r>
    </w:p>
    <w:p w14:paraId="5679A963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нормы физиологических потребностей;</w:t>
      </w:r>
    </w:p>
    <w:p w14:paraId="1464275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нормы потерь при холодной и тепловой обработке продуктов;</w:t>
      </w:r>
    </w:p>
    <w:p w14:paraId="61450B9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выход готовых блюд;</w:t>
      </w:r>
    </w:p>
    <w:p w14:paraId="30D99BE8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14:paraId="273EF22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14:paraId="34DC2745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 </w:t>
      </w:r>
    </w:p>
    <w:p w14:paraId="7CDB53E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6.7. Меню-требование является основным документом для приготовления пищи на пищеблоке дошкольного образовательного учреждения. </w:t>
      </w:r>
    </w:p>
    <w:p w14:paraId="052E12CB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6.8. Вносить изменения в утверждённое меню-раскладку, без согласования с заведующим дошкольным образовательным учреждением, запрещается. </w:t>
      </w:r>
    </w:p>
    <w:p w14:paraId="5393BBC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14:paraId="6598A14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14:paraId="2B71148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14:paraId="2C2CC400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6808BE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7. Организация питания в дошкольном образовательном учреждении</w:t>
      </w:r>
    </w:p>
    <w:p w14:paraId="4E244B9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4051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7.1. Контроль организации питания воспитанников ДОУ, соблюдения меню-требования осуществляет заведующий дошкольным образовательным учреждением. </w:t>
      </w:r>
    </w:p>
    <w:p w14:paraId="3AF52B03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7.2. В ДОУ созданы следующие условия для организации питания:</w:t>
      </w:r>
    </w:p>
    <w:p w14:paraId="6A7FE72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14:paraId="47D2E36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наличие помещений для приема пищи, оснащенных соответствующей мебелью.</w:t>
      </w:r>
    </w:p>
    <w:p w14:paraId="006B07B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7.3. Выдача готовой пищи разрешается только после проведения контроля </w:t>
      </w:r>
      <w:proofErr w:type="spellStart"/>
      <w:r w:rsidRPr="005B4D18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B4D18">
        <w:rPr>
          <w:rFonts w:ascii="Times New Roman" w:hAnsi="Times New Roman" w:cs="Times New Roman"/>
          <w:sz w:val="28"/>
          <w:szCs w:val="28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14:paraId="2514BA46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7.4. Масса порционных блюд должна соответствовать выходу блюда, указанному в меню. </w:t>
      </w:r>
    </w:p>
    <w:p w14:paraId="273AD664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14:paraId="173F79D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7.6.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14:paraId="7931A4BF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порционные блюда - в полном объеме;</w:t>
      </w:r>
    </w:p>
    <w:p w14:paraId="008A3D1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14:paraId="5255993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14:paraId="38E34C8A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14:paraId="02FC179D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7.8. Меню-требование является основным документом для приготовления пищи на пищеблоке дошкольного образовательного учреждения. </w:t>
      </w:r>
    </w:p>
    <w:p w14:paraId="1C228E7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7.9. Вносить изменения в утвержденное меню-требование, без согласования с заведующим дошкольным образовательным учреждением запрещается. </w:t>
      </w:r>
    </w:p>
    <w:p w14:paraId="74C0606B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14:paraId="133FDD03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</w:p>
    <w:p w14:paraId="140E848C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 </w:t>
      </w:r>
    </w:p>
    <w:p w14:paraId="0BFFBB2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7.13.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14:paraId="6CBB041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96A3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использование запрещенных пищевых продуктов;</w:t>
      </w:r>
    </w:p>
    <w:p w14:paraId="618C4A6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14:paraId="5E0EE80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окрошек и холодных супов;</w:t>
      </w:r>
    </w:p>
    <w:p w14:paraId="7CE8E8A6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использование остатков пищи от предыдущего приема и пищи, приготовленной накануне;</w:t>
      </w:r>
    </w:p>
    <w:p w14:paraId="0E3235C6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пищевых продуктов с истекшими сроками годности и явными признаками недоброкачественности (порчи);</w:t>
      </w:r>
    </w:p>
    <w:p w14:paraId="37459E0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овощей и фруктов с наличием плесени и признаками гнили.</w:t>
      </w:r>
    </w:p>
    <w:p w14:paraId="04CB8B9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7.14. Проверку качества пищи, соблюдение рецептур и технологических режимов осуществляет медицинский работник дошкольного образовательного учреждения. </w:t>
      </w:r>
    </w:p>
    <w:p w14:paraId="0FB70A0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7.15. Дошкольное образовательное учреждения обеспечивает охрану товарно-материальных ценностей. </w:t>
      </w:r>
    </w:p>
    <w:p w14:paraId="7C08972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7.16. В компетенцию заведующего ДОУ по организации питания входит:</w:t>
      </w:r>
    </w:p>
    <w:p w14:paraId="709B2FC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ежедневное утверждение меню-требования;</w:t>
      </w:r>
    </w:p>
    <w:p w14:paraId="0C85785C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14:paraId="77670D67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капитальный и текущий ремонт помещений пищеблока;</w:t>
      </w:r>
    </w:p>
    <w:p w14:paraId="477A1A2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контроль соблюдения требований санитарно-эпидемиологических правил и норм;</w:t>
      </w:r>
    </w:p>
    <w:p w14:paraId="324A668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14:paraId="6B4CBF8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заключение контрактов на поставку продуктов питания поставщиком.</w:t>
      </w:r>
    </w:p>
    <w:p w14:paraId="7A5D9B5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7.17. Работа по организации питания детей в группах осуществляется под руководством воспитателя и заключается:</w:t>
      </w:r>
    </w:p>
    <w:p w14:paraId="741DB3C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 создании безопасных условий при подготовке и во время приема пищи;</w:t>
      </w:r>
    </w:p>
    <w:p w14:paraId="328671F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 формировании культурно-гигиенических навыков во время приема пищи детьми.</w:t>
      </w:r>
    </w:p>
    <w:p w14:paraId="6ACE219C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14:paraId="00EC4F9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7.19. Перед раздачей пищи детям помощник воспитателя обязан:</w:t>
      </w:r>
    </w:p>
    <w:p w14:paraId="04B524C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промыть столы горячей водой с мылом;</w:t>
      </w:r>
    </w:p>
    <w:p w14:paraId="344FA0A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тщательно вымыть руки;</w:t>
      </w:r>
    </w:p>
    <w:p w14:paraId="6DD245B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надеть специальную одежду для получения и раздачи пищи;</w:t>
      </w:r>
    </w:p>
    <w:p w14:paraId="36CA713D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проветрить помещение;</w:t>
      </w:r>
    </w:p>
    <w:p w14:paraId="0F66FFE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сервировать столы в соответствии с приемом пищи.</w:t>
      </w:r>
    </w:p>
    <w:p w14:paraId="7D7463C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7.20. К сервировке столов могут привлекаться дети с 3 лет. </w:t>
      </w:r>
    </w:p>
    <w:p w14:paraId="7525F80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7.21. Во время раздачи пищи категорически запрещается нахождение воспитанников в обеденной зоне. </w:t>
      </w:r>
    </w:p>
    <w:p w14:paraId="4CAA14A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7.22. Подача блюд и прием пищи в обед осуществляется в следующем порядке:</w:t>
      </w:r>
    </w:p>
    <w:p w14:paraId="33E7A708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во время сервировки столов на столы ставятся хлебные тарелки с хлебом;</w:t>
      </w:r>
    </w:p>
    <w:p w14:paraId="58FFBF9D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разливают III блюдо;</w:t>
      </w:r>
    </w:p>
    <w:p w14:paraId="6666BE7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подается первое блюдо;</w:t>
      </w:r>
    </w:p>
    <w:p w14:paraId="0EA6435D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дети рассаживаются за столы и начинают прием пищи;</w:t>
      </w:r>
    </w:p>
    <w:p w14:paraId="1B72EFA0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 мере употребления воспитанниками ДОУ блюда, помощник воспитателя убирает со столов салатники;</w:t>
      </w:r>
    </w:p>
    <w:p w14:paraId="235F806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дети приступают к приему первого блюда;</w:t>
      </w:r>
    </w:p>
    <w:p w14:paraId="21CCC60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 окончании, помощник воспитателя убирает со столов тарелки из-под первого;</w:t>
      </w:r>
    </w:p>
    <w:p w14:paraId="47D4FA1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подается второе блюдо;</w:t>
      </w:r>
    </w:p>
    <w:p w14:paraId="508C1E00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прием пищи заканчивается приемом третьего блюда.</w:t>
      </w:r>
    </w:p>
    <w:p w14:paraId="2A67BC5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14:paraId="68B052D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776D2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8. Порядок учета питания</w:t>
      </w:r>
    </w:p>
    <w:p w14:paraId="4F463945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0FE3E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 </w:t>
      </w:r>
    </w:p>
    <w:p w14:paraId="00A62A73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14:paraId="01B72CFC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 </w:t>
      </w:r>
    </w:p>
    <w:p w14:paraId="6B4583A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14:paraId="64D8ADA3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14:paraId="678A4391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14:paraId="3E4F0D75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14:paraId="79C41E0A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14:paraId="73C14BFB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14:paraId="598CE12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8.10. Финансовое обеспечение питания отнесено к компетенции заведующего дошкольным образовательным учреждением. </w:t>
      </w:r>
    </w:p>
    <w:p w14:paraId="0CA78B70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14:paraId="129D067B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14:paraId="2D0E5867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14:paraId="1A623858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9. Разграничение компетенции по вопросам организации питания в ДОУ</w:t>
      </w:r>
    </w:p>
    <w:p w14:paraId="4518420A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AA4AB4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9.1. Заведующий дошкольным образовательным учреждением создаёт условия для организации качественного питания воспитанников. </w:t>
      </w:r>
    </w:p>
    <w:p w14:paraId="7600C9C2" w14:textId="77777777" w:rsidR="005C3FE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9.2. Заведующий несёт персональную ответственность за организацию питания детей в дошкольном образовательном учреждении. </w:t>
      </w:r>
    </w:p>
    <w:p w14:paraId="174906AC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9.3. Заведующий ДОУ представляет учредителю необходимые документы по использованию денежных средств на питание воспитанников. </w:t>
      </w:r>
    </w:p>
    <w:p w14:paraId="6791BD3D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14:paraId="5D15B54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9.5.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14:paraId="24D983F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9.6. </w:t>
      </w:r>
      <w:proofErr w:type="gramStart"/>
      <w:r w:rsidRPr="005B4D18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5B4D18">
        <w:rPr>
          <w:rFonts w:ascii="Times New Roman" w:hAnsi="Times New Roman" w:cs="Times New Roman"/>
          <w:sz w:val="28"/>
          <w:szCs w:val="28"/>
        </w:rPr>
        <w:t xml:space="preserve"> проводимые в ДОУ:</w:t>
      </w:r>
    </w:p>
    <w:p w14:paraId="47A8ACF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14:paraId="2D01555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поступление продуктов питания и продовольственного сырья только с </w:t>
      </w:r>
      <w:proofErr w:type="gramStart"/>
      <w:r w:rsidRPr="005B4D18">
        <w:rPr>
          <w:rFonts w:ascii="Times New Roman" w:hAnsi="Times New Roman" w:cs="Times New Roman"/>
          <w:sz w:val="28"/>
          <w:szCs w:val="28"/>
        </w:rPr>
        <w:t>сопроводи-тельными</w:t>
      </w:r>
      <w:proofErr w:type="gramEnd"/>
      <w:r w:rsidRPr="005B4D18">
        <w:rPr>
          <w:rFonts w:ascii="Times New Roman" w:hAnsi="Times New Roman" w:cs="Times New Roman"/>
          <w:sz w:val="28"/>
          <w:szCs w:val="28"/>
        </w:rPr>
        <w:t xml:space="preserve"> документами (сертификат, декларация о соответствии товара, удостоверение качества, ветеринарное свидетельство);</w:t>
      </w:r>
    </w:p>
    <w:p w14:paraId="2733552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ведение необходимой документации;</w:t>
      </w:r>
    </w:p>
    <w:p w14:paraId="77577B2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холодильные установки с разной температурой хранения, с регистрацией температуры в журнале;</w:t>
      </w:r>
    </w:p>
    <w:p w14:paraId="721BB4B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14:paraId="2BF1E4B8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E03EE2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10. Финансирование расходов на питание воспитанников в ДОУ</w:t>
      </w:r>
    </w:p>
    <w:p w14:paraId="2AD94E5A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F9C0C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10.1. Финансирование расходов на питание в дошкольном образовательном учреждении осуществляется за счёт бюджетных средств. </w:t>
      </w:r>
    </w:p>
    <w:p w14:paraId="1F3271E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14:paraId="6D4829A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2756A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11. Контроль организации питания</w:t>
      </w:r>
    </w:p>
    <w:p w14:paraId="360F084C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BE2C90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14:paraId="0FC0922B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11.2.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5B4D18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5B4D18">
        <w:rPr>
          <w:rFonts w:ascii="Times New Roman" w:hAnsi="Times New Roman" w:cs="Times New Roman"/>
          <w:sz w:val="28"/>
          <w:szCs w:val="28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14:paraId="69B426D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11.3. Заведующий ДОУ обеспечивает контроль:</w:t>
      </w:r>
    </w:p>
    <w:p w14:paraId="3F4371F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14:paraId="19787C88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договоров на закупку и поставку продуктов питания;</w:t>
      </w:r>
    </w:p>
    <w:p w14:paraId="3E4E38C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условий хранения и сроков реализации пищевых продуктов;</w:t>
      </w:r>
    </w:p>
    <w:p w14:paraId="59E5468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14:paraId="4BCF2B7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14:paraId="65C260B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11.4. Медицинский работник детского сада осуществляет контроль:</w:t>
      </w:r>
    </w:p>
    <w:p w14:paraId="6D0473E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14:paraId="5EDFBD6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14:paraId="48714FA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режима отбора и условий хранения суточных проб (ежедневно);</w:t>
      </w:r>
    </w:p>
    <w:p w14:paraId="3E09F84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14:paraId="1F86E5F5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соблюдения правил личной гигиены сотрудниками пищеблока с отметкой в журнале здоровья (ежедневно);</w:t>
      </w:r>
    </w:p>
    <w:p w14:paraId="1530AEE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14:paraId="07B20DDD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суточных норм питания на одного ребенка;</w:t>
      </w:r>
    </w:p>
    <w:p w14:paraId="54CA912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выполнения норм потребления основных пищевых веществ (белков, жиров, углеводов), соответствия энергетической ценности (калорийности) </w:t>
      </w:r>
      <w:r w:rsidRPr="005B4D18">
        <w:rPr>
          <w:rFonts w:ascii="Times New Roman" w:hAnsi="Times New Roman" w:cs="Times New Roman"/>
          <w:sz w:val="28"/>
          <w:szCs w:val="28"/>
        </w:rPr>
        <w:lastRenderedPageBreak/>
        <w:t>дневного рациона физиологическим потребностям воспитанников (ежемесячно).</w:t>
      </w:r>
    </w:p>
    <w:p w14:paraId="7A2E8184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14:paraId="652B9FAF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9EACB" w14:textId="77777777"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12. Документация</w:t>
      </w:r>
    </w:p>
    <w:p w14:paraId="0CD14F0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0AA5C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12.1. 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14:paraId="642472D2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 ДОУ;</w:t>
      </w:r>
    </w:p>
    <w:p w14:paraId="6555D59A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Положение об административном контроле качества питания в ДОУ;</w:t>
      </w:r>
    </w:p>
    <w:p w14:paraId="28F063B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Договоры на поставку продуктов питания;</w:t>
      </w:r>
    </w:p>
    <w:p w14:paraId="292D429C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14:paraId="4861352F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 до 3 лет и от 3-7 лет);</w:t>
      </w:r>
    </w:p>
    <w:p w14:paraId="54423619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14:paraId="0B2237C0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 (в соответствии с СанПиН);</w:t>
      </w:r>
    </w:p>
    <w:p w14:paraId="3AC16BFC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бракеража готовой продукции (в соответствии с СанПиН);</w:t>
      </w:r>
    </w:p>
    <w:p w14:paraId="295874F8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14:paraId="418C2071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Книга складского учета поступающих продуктов и продовольственного сырья.</w:t>
      </w:r>
    </w:p>
    <w:p w14:paraId="37C55A6E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12.2. Перечень приказов:</w:t>
      </w:r>
    </w:p>
    <w:p w14:paraId="292AFD76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 утверждении и введение в действие Положения по питанию в ДОУ;</w:t>
      </w:r>
    </w:p>
    <w:p w14:paraId="714A66FD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введении в действие примерного 10-дневного меню для воспитанников дошкольного образовательного учреждения;</w:t>
      </w:r>
    </w:p>
    <w:p w14:paraId="4E5DF0EB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 организации питания детей с пищевой аллергией;</w:t>
      </w:r>
    </w:p>
    <w:p w14:paraId="04F04EB3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контроле по питанию;</w:t>
      </w:r>
    </w:p>
    <w:p w14:paraId="1207EF03" w14:textId="77777777"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О графике выдачи пищи;</w:t>
      </w:r>
    </w:p>
    <w:p w14:paraId="55691297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графике закладки продуктов.</w:t>
      </w:r>
    </w:p>
    <w:p w14:paraId="3AFB1627" w14:textId="77777777" w:rsidR="005C3FE8" w:rsidRPr="005B4D18" w:rsidRDefault="005C3FE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8DB434" w14:textId="77777777" w:rsidR="005B4D18" w:rsidRPr="005C3FE8" w:rsidRDefault="005B4D18" w:rsidP="005C3F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14:paraId="50470728" w14:textId="77777777" w:rsidR="005C3FE8" w:rsidRDefault="005C3FE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EA6252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6DCAC6FE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740EAFF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14:paraId="308401B1" w14:textId="77777777"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6704011" w14:textId="77777777" w:rsidR="00BF62DB" w:rsidRPr="00BF62DB" w:rsidRDefault="00BF62DB" w:rsidP="00BF62DB">
      <w:pPr>
        <w:rPr>
          <w:rFonts w:ascii="Times New Roman" w:hAnsi="Times New Roman" w:cs="Times New Roman"/>
          <w:sz w:val="28"/>
          <w:szCs w:val="28"/>
        </w:rPr>
      </w:pPr>
    </w:p>
    <w:p w14:paraId="17902917" w14:textId="77777777" w:rsidR="00BF62DB" w:rsidRDefault="00BF62DB" w:rsidP="00BF62DB">
      <w:pPr>
        <w:rPr>
          <w:rFonts w:ascii="Times New Roman" w:hAnsi="Times New Roman" w:cs="Times New Roman"/>
          <w:sz w:val="28"/>
          <w:szCs w:val="28"/>
        </w:rPr>
      </w:pPr>
    </w:p>
    <w:p w14:paraId="23B1541D" w14:textId="77777777" w:rsidR="00BF62DB" w:rsidRDefault="00BF62DB" w:rsidP="00BF6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педагогическом совете</w:t>
      </w:r>
    </w:p>
    <w:p w14:paraId="5ED472D2" w14:textId="31E018C1" w:rsidR="00BF62DB" w:rsidRPr="00BF62DB" w:rsidRDefault="00BF62DB" w:rsidP="00BF6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  от 30.08.2021г. №1</w:t>
      </w:r>
    </w:p>
    <w:sectPr w:rsidR="00BF62DB" w:rsidRPr="00BF62DB" w:rsidSect="00116CCC">
      <w:pgSz w:w="11906" w:h="16838"/>
      <w:pgMar w:top="1134" w:right="851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96E2" w14:textId="77777777" w:rsidR="00B50E80" w:rsidRDefault="00B50E80" w:rsidP="0060419D">
      <w:pPr>
        <w:spacing w:after="0" w:line="240" w:lineRule="auto"/>
      </w:pPr>
      <w:r>
        <w:separator/>
      </w:r>
    </w:p>
  </w:endnote>
  <w:endnote w:type="continuationSeparator" w:id="0">
    <w:p w14:paraId="639607EF" w14:textId="77777777" w:rsidR="00B50E80" w:rsidRDefault="00B50E80" w:rsidP="00604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3F36" w14:textId="77777777" w:rsidR="00B50E80" w:rsidRDefault="00B50E80" w:rsidP="0060419D">
      <w:pPr>
        <w:spacing w:after="0" w:line="240" w:lineRule="auto"/>
      </w:pPr>
      <w:r>
        <w:separator/>
      </w:r>
    </w:p>
  </w:footnote>
  <w:footnote w:type="continuationSeparator" w:id="0">
    <w:p w14:paraId="38286BAF" w14:textId="77777777" w:rsidR="00B50E80" w:rsidRDefault="00B50E80" w:rsidP="00604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051"/>
    <w:rsid w:val="00116CCC"/>
    <w:rsid w:val="001E06BA"/>
    <w:rsid w:val="002121F5"/>
    <w:rsid w:val="0024210F"/>
    <w:rsid w:val="0035233C"/>
    <w:rsid w:val="0044041E"/>
    <w:rsid w:val="0056100D"/>
    <w:rsid w:val="0056699D"/>
    <w:rsid w:val="005B4D18"/>
    <w:rsid w:val="005C3FE8"/>
    <w:rsid w:val="0060419D"/>
    <w:rsid w:val="00646781"/>
    <w:rsid w:val="00660987"/>
    <w:rsid w:val="006B5796"/>
    <w:rsid w:val="006D4DE8"/>
    <w:rsid w:val="00727F49"/>
    <w:rsid w:val="00790C02"/>
    <w:rsid w:val="00794051"/>
    <w:rsid w:val="007D0974"/>
    <w:rsid w:val="00A05C27"/>
    <w:rsid w:val="00A56F19"/>
    <w:rsid w:val="00A971A0"/>
    <w:rsid w:val="00B03C04"/>
    <w:rsid w:val="00B50E80"/>
    <w:rsid w:val="00B70B4B"/>
    <w:rsid w:val="00B944E1"/>
    <w:rsid w:val="00BF62DB"/>
    <w:rsid w:val="00C00B50"/>
    <w:rsid w:val="00C128B9"/>
    <w:rsid w:val="00C41F9F"/>
    <w:rsid w:val="00C66426"/>
    <w:rsid w:val="00C80A2C"/>
    <w:rsid w:val="00C811EC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07A6"/>
  <w15:docId w15:val="{D966DBD7-7B4E-4378-9E1F-EBAB3F14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D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C3F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4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419D"/>
  </w:style>
  <w:style w:type="paragraph" w:styleId="a7">
    <w:name w:val="footer"/>
    <w:basedOn w:val="a"/>
    <w:link w:val="a8"/>
    <w:uiPriority w:val="99"/>
    <w:unhideWhenUsed/>
    <w:rsid w:val="00604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4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PC-1</cp:lastModifiedBy>
  <cp:revision>8</cp:revision>
  <cp:lastPrinted>2021-03-30T12:31:00Z</cp:lastPrinted>
  <dcterms:created xsi:type="dcterms:W3CDTF">2021-02-16T07:19:00Z</dcterms:created>
  <dcterms:modified xsi:type="dcterms:W3CDTF">2025-10-22T13:54:00Z</dcterms:modified>
</cp:coreProperties>
</file>